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3E" w:rsidRDefault="004D0FAD" w:rsidP="00B82AD3">
      <w:pPr>
        <w:pStyle w:val="Szvegtrzs"/>
        <w:jc w:val="center"/>
        <w:rPr>
          <w:rFonts w:ascii="Arial Narrow" w:hAnsi="Arial Narrow"/>
          <w:b/>
          <w:noProof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>
            <wp:extent cx="5760720" cy="9988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A-glava-s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3E" w:rsidRDefault="00902C3E" w:rsidP="00B82AD3">
      <w:pPr>
        <w:pStyle w:val="Szvegtrzs"/>
        <w:jc w:val="center"/>
        <w:rPr>
          <w:rFonts w:ascii="Arial Narrow" w:hAnsi="Arial Narrow"/>
          <w:b/>
          <w:noProof/>
          <w:sz w:val="22"/>
          <w:szCs w:val="22"/>
        </w:rPr>
      </w:pPr>
    </w:p>
    <w:p w:rsidR="004D0FAD" w:rsidRDefault="004D0FAD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801E1C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294F94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AGRÁRMARKETING </w:t>
      </w:r>
      <w:r w:rsidR="00294F94">
        <w:rPr>
          <w:rFonts w:ascii="Arial Narrow" w:hAnsi="Arial Narrow"/>
          <w:b/>
          <w:sz w:val="22"/>
          <w:szCs w:val="22"/>
        </w:rPr>
        <w:t>CENTRUM</w:t>
      </w:r>
      <w:r>
        <w:rPr>
          <w:rFonts w:ascii="Arial Narrow" w:hAnsi="Arial Narrow"/>
          <w:b/>
          <w:sz w:val="22"/>
          <w:szCs w:val="22"/>
        </w:rPr>
        <w:t xml:space="preserve"> NEMZETI KÖZÖSSÉGI STANDJÁRA</w:t>
      </w:r>
      <w:r w:rsidR="00801E1C">
        <w:rPr>
          <w:rFonts w:ascii="Arial Narrow" w:hAnsi="Arial Narrow"/>
          <w:b/>
          <w:sz w:val="22"/>
          <w:szCs w:val="22"/>
        </w:rPr>
        <w:t xml:space="preserve">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01E1C" w:rsidRPr="0078191C" w:rsidRDefault="00801E1C" w:rsidP="00801E1C">
      <w:pPr>
        <w:pStyle w:val="Szvegtrzs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4D0FAD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4D0FAD">
        <w:rPr>
          <w:rFonts w:ascii="Arial Narrow" w:hAnsi="Arial Narrow" w:cs="LilyUPC"/>
          <w:b/>
          <w:caps/>
          <w:szCs w:val="28"/>
        </w:rPr>
        <w:t>agra</w:t>
      </w:r>
      <w:r w:rsidR="00902C3E">
        <w:rPr>
          <w:rFonts w:ascii="Arial Narrow" w:hAnsi="Arial Narrow" w:cs="LilyUPC"/>
          <w:b/>
          <w:caps/>
          <w:szCs w:val="28"/>
        </w:rPr>
        <w:t xml:space="preserve"> nemzetközi </w:t>
      </w:r>
      <w:r w:rsidR="004D0FAD">
        <w:rPr>
          <w:rFonts w:ascii="Arial Narrow" w:hAnsi="Arial Narrow" w:cs="LilyUPC"/>
          <w:b/>
          <w:caps/>
          <w:szCs w:val="28"/>
        </w:rPr>
        <w:t xml:space="preserve">mezőgazdasági </w:t>
      </w:r>
      <w:proofErr w:type="gramStart"/>
      <w:r w:rsidR="004D0FAD">
        <w:rPr>
          <w:rFonts w:ascii="Arial Narrow" w:hAnsi="Arial Narrow" w:cs="LilyUPC"/>
          <w:b/>
          <w:caps/>
          <w:szCs w:val="28"/>
        </w:rPr>
        <w:t>és</w:t>
      </w:r>
      <w:proofErr w:type="gramEnd"/>
      <w:r w:rsidR="004D0FAD">
        <w:rPr>
          <w:rFonts w:ascii="Arial Narrow" w:hAnsi="Arial Narrow" w:cs="LilyUPC"/>
          <w:b/>
          <w:caps/>
          <w:szCs w:val="28"/>
        </w:rPr>
        <w:t xml:space="preserve"> élelmiszer </w:t>
      </w:r>
      <w:r w:rsidRPr="00801E1C">
        <w:rPr>
          <w:rFonts w:ascii="Arial Narrow" w:hAnsi="Arial Narrow" w:cs="LilyUPC"/>
          <w:b/>
          <w:caps/>
          <w:szCs w:val="28"/>
        </w:rPr>
        <w:t>kiállítás</w:t>
      </w:r>
      <w:r w:rsidR="00501527">
        <w:rPr>
          <w:rFonts w:ascii="Arial Narrow" w:hAnsi="Arial Narrow" w:cs="LilyUPC"/>
          <w:b/>
          <w:caps/>
          <w:szCs w:val="28"/>
        </w:rPr>
        <w:t>on</w:t>
      </w:r>
    </w:p>
    <w:p w:rsidR="00801E1C" w:rsidRPr="0078191C" w:rsidRDefault="00902C3E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smallCaps/>
          <w:sz w:val="32"/>
          <w:szCs w:val="32"/>
        </w:rPr>
        <w:t xml:space="preserve">          </w:t>
      </w:r>
      <w:proofErr w:type="spellStart"/>
      <w:r w:rsidR="004D0FAD">
        <w:rPr>
          <w:rFonts w:ascii="Arial Narrow" w:hAnsi="Arial Narrow" w:cs="LilyUPC"/>
          <w:b/>
          <w:smallCaps/>
          <w:sz w:val="32"/>
          <w:szCs w:val="32"/>
        </w:rPr>
        <w:t>pomurski</w:t>
      </w:r>
      <w:proofErr w:type="spellEnd"/>
      <w:r w:rsidR="004D0FAD">
        <w:rPr>
          <w:rFonts w:ascii="Arial Narrow" w:hAnsi="Arial Narrow" w:cs="LilyUPC"/>
          <w:b/>
          <w:smallCaps/>
          <w:sz w:val="32"/>
          <w:szCs w:val="32"/>
        </w:rPr>
        <w:t xml:space="preserve"> </w:t>
      </w:r>
      <w:proofErr w:type="spellStart"/>
      <w:r w:rsidR="004D0FAD">
        <w:rPr>
          <w:rFonts w:ascii="Arial Narrow" w:hAnsi="Arial Narrow" w:cs="LilyUPC"/>
          <w:b/>
          <w:smallCaps/>
          <w:sz w:val="32"/>
          <w:szCs w:val="32"/>
        </w:rPr>
        <w:t>sejem</w:t>
      </w:r>
      <w:proofErr w:type="spellEnd"/>
      <w:r w:rsidR="004D0FAD">
        <w:rPr>
          <w:rFonts w:ascii="Arial Narrow" w:hAnsi="Arial Narrow" w:cs="LilyUPC"/>
          <w:b/>
          <w:smallCaps/>
          <w:sz w:val="32"/>
          <w:szCs w:val="32"/>
        </w:rPr>
        <w:t xml:space="preserve">, </w:t>
      </w:r>
      <w:proofErr w:type="spellStart"/>
      <w:r w:rsidR="004D0FAD">
        <w:rPr>
          <w:rFonts w:ascii="Arial Narrow" w:hAnsi="Arial Narrow" w:cs="LilyUPC"/>
          <w:b/>
          <w:smallCaps/>
          <w:sz w:val="32"/>
          <w:szCs w:val="32"/>
        </w:rPr>
        <w:t>gornja</w:t>
      </w:r>
      <w:proofErr w:type="spellEnd"/>
      <w:r w:rsidR="004D0FAD">
        <w:rPr>
          <w:rFonts w:ascii="Arial Narrow" w:hAnsi="Arial Narrow" w:cs="LilyUPC"/>
          <w:b/>
          <w:smallCaps/>
          <w:sz w:val="32"/>
          <w:szCs w:val="32"/>
        </w:rPr>
        <w:t xml:space="preserve"> </w:t>
      </w:r>
      <w:proofErr w:type="spellStart"/>
      <w:r w:rsidR="004D0FAD">
        <w:rPr>
          <w:rFonts w:ascii="Arial Narrow" w:hAnsi="Arial Narrow" w:cs="LilyUPC"/>
          <w:b/>
          <w:smallCaps/>
          <w:sz w:val="32"/>
          <w:szCs w:val="32"/>
        </w:rPr>
        <w:t>radgona</w:t>
      </w:r>
      <w:proofErr w:type="spellEnd"/>
      <w:r w:rsidR="00801E1C" w:rsidRPr="0078191C">
        <w:rPr>
          <w:rFonts w:ascii="Arial Narrow" w:hAnsi="Arial Narrow" w:cs="LilyUPC"/>
          <w:b/>
          <w:smallCaps/>
          <w:sz w:val="32"/>
          <w:szCs w:val="32"/>
        </w:rPr>
        <w:t xml:space="preserve"> 201</w:t>
      </w:r>
      <w:r w:rsidR="00294F94">
        <w:rPr>
          <w:rFonts w:ascii="Arial Narrow" w:hAnsi="Arial Narrow" w:cs="LilyUPC"/>
          <w:b/>
          <w:smallCaps/>
          <w:sz w:val="32"/>
          <w:szCs w:val="32"/>
        </w:rPr>
        <w:t>7</w:t>
      </w:r>
      <w:r w:rsidR="00801E1C" w:rsidRPr="0078191C">
        <w:rPr>
          <w:rFonts w:ascii="Arial Narrow" w:hAnsi="Arial Narrow" w:cs="LilyUPC"/>
          <w:b/>
          <w:smallCaps/>
          <w:sz w:val="32"/>
          <w:szCs w:val="32"/>
        </w:rPr>
        <w:t xml:space="preserve">. </w:t>
      </w:r>
      <w:r w:rsidR="004D0FAD">
        <w:rPr>
          <w:rFonts w:ascii="Arial Narrow" w:hAnsi="Arial Narrow" w:cs="LilyUPC"/>
          <w:b/>
          <w:smallCaps/>
          <w:sz w:val="32"/>
          <w:szCs w:val="32"/>
        </w:rPr>
        <w:t>augusztus</w:t>
      </w:r>
      <w:r w:rsidR="00801E1C" w:rsidRPr="0078191C">
        <w:rPr>
          <w:rFonts w:ascii="Arial Narrow" w:hAnsi="Arial Narrow" w:cs="LilyUPC"/>
          <w:b/>
          <w:smallCaps/>
          <w:sz w:val="32"/>
          <w:szCs w:val="32"/>
        </w:rPr>
        <w:t xml:space="preserve"> </w:t>
      </w:r>
      <w:r w:rsidR="004D0FAD">
        <w:rPr>
          <w:rFonts w:ascii="Arial Narrow" w:hAnsi="Arial Narrow" w:cs="LilyUPC"/>
          <w:b/>
          <w:smallCaps/>
          <w:sz w:val="32"/>
          <w:szCs w:val="32"/>
        </w:rPr>
        <w:t>26</w:t>
      </w:r>
      <w:r w:rsidR="00801E1C">
        <w:rPr>
          <w:rFonts w:ascii="Arial Narrow" w:hAnsi="Arial Narrow" w:cs="LilyUPC"/>
          <w:b/>
          <w:smallCaps/>
          <w:sz w:val="32"/>
          <w:szCs w:val="32"/>
        </w:rPr>
        <w:t>-</w:t>
      </w:r>
      <w:r w:rsidR="004D0FAD">
        <w:rPr>
          <w:rFonts w:ascii="Arial Narrow" w:hAnsi="Arial Narrow" w:cs="LilyUPC"/>
          <w:b/>
          <w:smallCaps/>
          <w:sz w:val="32"/>
          <w:szCs w:val="32"/>
        </w:rPr>
        <w:t>31</w:t>
      </w:r>
      <w:r w:rsidR="00801E1C" w:rsidRPr="0078191C">
        <w:rPr>
          <w:rFonts w:ascii="Arial Narrow" w:hAnsi="Arial Narrow" w:cs="LilyUPC"/>
          <w:b/>
          <w:smallCaps/>
          <w:sz w:val="32"/>
          <w:szCs w:val="32"/>
        </w:rPr>
        <w:t>.</w:t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D0FAD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 wp14:anchorId="6A4D2E48" wp14:editId="2DF57E90">
            <wp:simplePos x="0" y="0"/>
            <wp:positionH relativeFrom="column">
              <wp:posOffset>-385445</wp:posOffset>
            </wp:positionH>
            <wp:positionV relativeFrom="paragraph">
              <wp:posOffset>259715</wp:posOffset>
            </wp:positionV>
            <wp:extent cx="6583680" cy="2914650"/>
            <wp:effectExtent l="0" t="0" r="7620" b="0"/>
            <wp:wrapTight wrapText="bothSides">
              <wp:wrapPolygon edited="0">
                <wp:start x="0" y="0"/>
                <wp:lineTo x="0" y="21459"/>
                <wp:lineTo x="21563" y="21459"/>
                <wp:lineTo x="21563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63995099pomurski_sejem.s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902C3E" w:rsidRDefault="00902C3E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902C3E" w:rsidRDefault="00902C3E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40596C" w:rsidRDefault="004D0FAD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5EB53CF" wp14:editId="0FFB0AE9">
            <wp:simplePos x="0" y="0"/>
            <wp:positionH relativeFrom="column">
              <wp:posOffset>1894840</wp:posOffset>
            </wp:positionH>
            <wp:positionV relativeFrom="paragraph">
              <wp:posOffset>42545</wp:posOffset>
            </wp:positionV>
            <wp:extent cx="2171700" cy="1320165"/>
            <wp:effectExtent l="0" t="0" r="0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D3" w:rsidRPr="0078191C" w:rsidRDefault="0078191C" w:rsidP="00801E1C">
      <w:pPr>
        <w:ind w:left="4395" w:hanging="425"/>
        <w:jc w:val="center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caps/>
          <w:sz w:val="32"/>
          <w:szCs w:val="32"/>
        </w:rPr>
        <w:t xml:space="preserve">     </w:t>
      </w:r>
    </w:p>
    <w:p w:rsidR="004D0FAD" w:rsidRDefault="004D0FAD">
      <w:pPr>
        <w:spacing w:after="200" w:line="276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:rsidR="0078191C" w:rsidRPr="00FA66C3" w:rsidRDefault="004D0FA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-294005</wp:posOffset>
            </wp:positionV>
            <wp:extent cx="28765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57" y="21386"/>
                <wp:lineTo x="21457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Image680455-AGRAveli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C3E">
        <w:rPr>
          <w:rFonts w:ascii="Arial Narrow" w:hAnsi="Arial Narrow"/>
          <w:b/>
          <w:sz w:val="32"/>
          <w:szCs w:val="32"/>
        </w:rPr>
        <w:t>Á</w:t>
      </w:r>
      <w:r w:rsidR="00673790" w:rsidRPr="00FA66C3">
        <w:rPr>
          <w:rFonts w:ascii="Arial Narrow" w:hAnsi="Arial Narrow"/>
          <w:b/>
          <w:sz w:val="32"/>
          <w:szCs w:val="32"/>
        </w:rPr>
        <w:t>ttekintés</w:t>
      </w:r>
    </w:p>
    <w:p w:rsidR="00902C3E" w:rsidRDefault="00902C3E" w:rsidP="00902C3E">
      <w:pPr>
        <w:pStyle w:val="Szvegtrzs"/>
        <w:rPr>
          <w:rFonts w:ascii="Arial Narrow" w:hAnsi="Arial Narrow"/>
          <w:sz w:val="22"/>
          <w:szCs w:val="22"/>
        </w:rPr>
      </w:pPr>
    </w:p>
    <w:p w:rsidR="004D0FAD" w:rsidRDefault="004D0FAD" w:rsidP="00902C3E">
      <w:pPr>
        <w:pStyle w:val="Szvegtrzs"/>
        <w:rPr>
          <w:rFonts w:ascii="Arial Narrow" w:hAnsi="Arial Narrow"/>
          <w:sz w:val="24"/>
          <w:szCs w:val="24"/>
        </w:rPr>
      </w:pPr>
      <w:r w:rsidRPr="004D0FAD">
        <w:rPr>
          <w:rFonts w:ascii="Arial Narrow" w:hAnsi="Arial Narrow"/>
          <w:sz w:val="24"/>
          <w:szCs w:val="24"/>
        </w:rPr>
        <w:t>A régió legnagyobb és legjelent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>sebb szakkiállítása és vására, amelyen Szlovénia, Ausztria, Horvátország és Magyarország, mint a régió gerincét képez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 xml:space="preserve"> országok mellett szélesebb körb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 xml:space="preserve">l is érkeznek kiállítók és szakmai látogatók, potenciális vásárlók. </w:t>
      </w:r>
      <w:r>
        <w:rPr>
          <w:rFonts w:ascii="Arial Narrow" w:hAnsi="Arial Narrow"/>
          <w:sz w:val="24"/>
          <w:szCs w:val="24"/>
        </w:rPr>
        <w:t xml:space="preserve">2016-ban 30 ország csaknem 1.800 kiállítója mutatta be termékeit </w:t>
      </w:r>
      <w:proofErr w:type="gramStart"/>
      <w:r>
        <w:rPr>
          <w:rFonts w:ascii="Arial Narrow" w:hAnsi="Arial Narrow"/>
          <w:sz w:val="24"/>
          <w:szCs w:val="24"/>
        </w:rPr>
        <w:t>több, mint</w:t>
      </w:r>
      <w:proofErr w:type="gramEnd"/>
      <w:r>
        <w:rPr>
          <w:rFonts w:ascii="Arial Narrow" w:hAnsi="Arial Narrow"/>
          <w:sz w:val="24"/>
          <w:szCs w:val="24"/>
        </w:rPr>
        <w:t xml:space="preserve"> 70.000 négyzetméteren, a látogatók száma pedig elérte a 123.000-et.</w:t>
      </w:r>
    </w:p>
    <w:p w:rsidR="00902C3E" w:rsidRDefault="004D0FAD" w:rsidP="00902C3E">
      <w:pPr>
        <w:pStyle w:val="Szvegtrzs"/>
        <w:rPr>
          <w:rFonts w:ascii="Arial Narrow" w:hAnsi="Arial Narrow"/>
          <w:sz w:val="22"/>
          <w:szCs w:val="22"/>
        </w:rPr>
      </w:pPr>
      <w:r w:rsidRPr="004D0FAD">
        <w:rPr>
          <w:rFonts w:ascii="Arial Narrow" w:hAnsi="Arial Narrow"/>
          <w:sz w:val="24"/>
          <w:szCs w:val="24"/>
        </w:rPr>
        <w:t>A kiállítás három f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>bb szakmai csoportra oszlik: Élelmiszer (az alapanyagtól a feldolgozóipar és minden kísér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 xml:space="preserve"> ipara), Csomagolás és logisztika (minden kapcsolódó szegmenssel), Mez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>gazdaság (és a hozzá kapcsolódó iparágak, eszközök, szolgáltatások). A szakmai kiállítók mellett szakmai és állami intézmények, szakmai, üzleti- és egyéb NGO szövetségek is kiállítóként vesznek részt a rendezvényen. A kiállításon, a gazdasági kínálat mellett mintaültetvények és megtekinthet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>ek erd</w:t>
      </w:r>
      <w:r w:rsidRPr="004D0FAD">
        <w:rPr>
          <w:rFonts w:ascii="Arial Narrow" w:hAnsi="Arial Narrow" w:hint="eastAsia"/>
          <w:sz w:val="24"/>
          <w:szCs w:val="24"/>
        </w:rPr>
        <w:t>ő</w:t>
      </w:r>
      <w:r w:rsidRPr="004D0FAD">
        <w:rPr>
          <w:rFonts w:ascii="Arial Narrow" w:hAnsi="Arial Narrow"/>
          <w:sz w:val="24"/>
          <w:szCs w:val="24"/>
        </w:rPr>
        <w:t>gazdasági, gyógy- és f</w:t>
      </w:r>
      <w:r w:rsidRPr="004D0FAD">
        <w:rPr>
          <w:rFonts w:ascii="Arial Narrow" w:hAnsi="Arial Narrow" w:hint="eastAsia"/>
          <w:sz w:val="24"/>
          <w:szCs w:val="24"/>
        </w:rPr>
        <w:t>ű</w:t>
      </w:r>
      <w:r w:rsidRPr="004D0FAD">
        <w:rPr>
          <w:rFonts w:ascii="Arial Narrow" w:hAnsi="Arial Narrow"/>
          <w:sz w:val="24"/>
          <w:szCs w:val="24"/>
        </w:rPr>
        <w:t xml:space="preserve">szernövény, valamint </w:t>
      </w:r>
      <w:proofErr w:type="spellStart"/>
      <w:r w:rsidRPr="004D0FAD">
        <w:rPr>
          <w:rFonts w:ascii="Arial Narrow" w:hAnsi="Arial Narrow"/>
          <w:sz w:val="24"/>
          <w:szCs w:val="24"/>
        </w:rPr>
        <w:t>biozöldség</w:t>
      </w:r>
      <w:proofErr w:type="spellEnd"/>
      <w:r w:rsidRPr="004D0FAD">
        <w:rPr>
          <w:rFonts w:ascii="Arial Narrow" w:hAnsi="Arial Narrow"/>
          <w:sz w:val="24"/>
          <w:szCs w:val="24"/>
        </w:rPr>
        <w:t xml:space="preserve"> témakörben.</w:t>
      </w:r>
    </w:p>
    <w:p w:rsidR="00D20BBD" w:rsidRDefault="00D20BBD" w:rsidP="0016220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D0FAD" w:rsidRPr="004D0FAD" w:rsidTr="000D7B9E">
        <w:trPr>
          <w:tblCellSpacing w:w="0" w:type="dxa"/>
        </w:trPr>
        <w:tc>
          <w:tcPr>
            <w:tcW w:w="0" w:type="auto"/>
            <w:vAlign w:val="center"/>
          </w:tcPr>
          <w:p w:rsidR="004D0FAD" w:rsidRPr="004D0FAD" w:rsidRDefault="004D0FAD" w:rsidP="004D0FA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D0FAD" w:rsidRPr="004D0FAD" w:rsidTr="000D7B9E">
        <w:trPr>
          <w:tblCellSpacing w:w="0" w:type="dxa"/>
        </w:trPr>
        <w:tc>
          <w:tcPr>
            <w:tcW w:w="0" w:type="auto"/>
            <w:vAlign w:val="center"/>
          </w:tcPr>
          <w:p w:rsidR="004D0FAD" w:rsidRPr="004D0FAD" w:rsidRDefault="000D7B9E" w:rsidP="000D7B9E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0BA9D56E" wp14:editId="0D6D896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50800</wp:posOffset>
                  </wp:positionV>
                  <wp:extent cx="5218430" cy="6305550"/>
                  <wp:effectExtent l="0" t="0" r="1270" b="0"/>
                  <wp:wrapTight wrapText="bothSides">
                    <wp:wrapPolygon edited="0">
                      <wp:start x="0" y="0"/>
                      <wp:lineTo x="0" y="21535"/>
                      <wp:lineTo x="21526" y="21535"/>
                      <wp:lineTo x="21526" y="0"/>
                      <wp:lineTo x="0" y="0"/>
                    </wp:wrapPolygon>
                  </wp:wrapTight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 2016 celotno sejmisc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430" cy="630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Y="-26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7B9E" w:rsidRPr="004D0FAD" w:rsidTr="000D7B9E">
        <w:trPr>
          <w:tblCellSpacing w:w="0" w:type="dxa"/>
        </w:trPr>
        <w:tc>
          <w:tcPr>
            <w:tcW w:w="0" w:type="auto"/>
            <w:vAlign w:val="center"/>
            <w:hideMark/>
          </w:tcPr>
          <w:p w:rsidR="000D7B9E" w:rsidRDefault="000D7B9E" w:rsidP="000D7B9E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4D0FAD">
              <w:rPr>
                <w:rFonts w:ascii="Arial Narrow" w:hAnsi="Arial Narrow"/>
                <w:b/>
                <w:sz w:val="32"/>
                <w:szCs w:val="32"/>
              </w:rPr>
              <w:lastRenderedPageBreak/>
              <w:br/>
              <w:t>Tematika</w:t>
            </w:r>
          </w:p>
          <w:p w:rsidR="000D7B9E" w:rsidRPr="004D0FAD" w:rsidRDefault="000D7B9E" w:rsidP="000D7B9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D7B9E" w:rsidRPr="004D0FAD" w:rsidTr="000D7B9E">
        <w:trPr>
          <w:tblCellSpacing w:w="0" w:type="dxa"/>
        </w:trPr>
        <w:tc>
          <w:tcPr>
            <w:tcW w:w="0" w:type="auto"/>
            <w:vAlign w:val="center"/>
            <w:hideMark/>
          </w:tcPr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növénytermesztés, talajművelés, betakarítás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vetőmagok, növényvédelem, talajjavítás, öntözés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gyógy- és dísznövények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mezőgazdasági technológiák, gépek, eszközök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állattenyésztés, technológiák, berendezések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takarmányozás, ezek eszközei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állatgyógyászat, laboratóriumi berendezések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élelmiszeripari termékek, fűszerek, adalékok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szeszes- és üdítőitalok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élelmiszeripari gépek, berendezések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 Narrow" w:hAnsi="Arial Narrow"/>
                <w:sz w:val="22"/>
                <w:szCs w:val="22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csomagolástechnika</w:t>
            </w:r>
          </w:p>
          <w:p w:rsidR="000D7B9E" w:rsidRPr="004D0FAD" w:rsidRDefault="000D7B9E" w:rsidP="000D7B9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0FAD">
              <w:rPr>
                <w:rFonts w:ascii="Arial Narrow" w:hAnsi="Arial Narrow"/>
                <w:sz w:val="22"/>
                <w:szCs w:val="22"/>
              </w:rPr>
              <w:t>erdőgazdálkodási gépek és berendezések</w:t>
            </w:r>
          </w:p>
        </w:tc>
      </w:tr>
    </w:tbl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Közösségi magyar részvétel</w:t>
      </w:r>
    </w:p>
    <w:p w:rsidR="00FA66C3" w:rsidRDefault="00FA66C3" w:rsidP="00B82AD3">
      <w:pPr>
        <w:jc w:val="both"/>
        <w:rPr>
          <w:rFonts w:ascii="Arial Narrow" w:hAnsi="Arial Narrow"/>
          <w:sz w:val="28"/>
          <w:szCs w:val="28"/>
        </w:rPr>
      </w:pPr>
    </w:p>
    <w:p w:rsidR="001D3E42" w:rsidRPr="0068306B" w:rsidRDefault="007D4B8A" w:rsidP="001D3E42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B82AD3" w:rsidRPr="00801E1C">
        <w:rPr>
          <w:rFonts w:ascii="Arial Narrow" w:hAnsi="Arial Narrow"/>
          <w:sz w:val="22"/>
          <w:szCs w:val="22"/>
        </w:rPr>
        <w:t xml:space="preserve">iállítóink </w:t>
      </w:r>
      <w:r w:rsidR="000D7B9E">
        <w:rPr>
          <w:rFonts w:ascii="Arial Narrow" w:hAnsi="Arial Narrow"/>
          <w:sz w:val="22"/>
          <w:szCs w:val="22"/>
        </w:rPr>
        <w:t>az 50</w:t>
      </w:r>
      <w:r>
        <w:rPr>
          <w:rFonts w:ascii="Arial Narrow" w:hAnsi="Arial Narrow"/>
          <w:sz w:val="22"/>
          <w:szCs w:val="22"/>
        </w:rPr>
        <w:t xml:space="preserve"> m</w:t>
      </w:r>
      <w:r w:rsidRPr="007D4B8A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-es</w:t>
      </w:r>
      <w:r w:rsidR="007E5407">
        <w:rPr>
          <w:rFonts w:ascii="Arial Narrow" w:hAnsi="Arial Narrow"/>
          <w:sz w:val="22"/>
          <w:szCs w:val="22"/>
        </w:rPr>
        <w:t xml:space="preserve"> </w:t>
      </w:r>
      <w:r w:rsidR="00B82AD3" w:rsidRPr="00801E1C">
        <w:rPr>
          <w:rFonts w:ascii="Arial Narrow" w:hAnsi="Arial Narrow"/>
          <w:sz w:val="22"/>
          <w:szCs w:val="22"/>
        </w:rPr>
        <w:t xml:space="preserve">nemzeti standon egységes, közösségi standrészt igényelhetnek. Az egységes arculati elemekkel felépített közösségi standon megjelenő </w:t>
      </w:r>
      <w:r w:rsidR="00801E1C" w:rsidRPr="00801E1C">
        <w:rPr>
          <w:rFonts w:ascii="Arial Narrow" w:hAnsi="Arial Narrow"/>
          <w:sz w:val="22"/>
          <w:szCs w:val="22"/>
        </w:rPr>
        <w:t xml:space="preserve">kb. </w:t>
      </w:r>
      <w:r w:rsidR="000D7B9E">
        <w:rPr>
          <w:rFonts w:ascii="Arial Narrow" w:hAnsi="Arial Narrow"/>
          <w:sz w:val="22"/>
          <w:szCs w:val="22"/>
        </w:rPr>
        <w:t>5</w:t>
      </w:r>
      <w:r w:rsidR="00801E1C" w:rsidRPr="00801E1C">
        <w:rPr>
          <w:rFonts w:ascii="Arial Narrow" w:hAnsi="Arial Narrow"/>
          <w:sz w:val="22"/>
          <w:szCs w:val="22"/>
        </w:rPr>
        <w:t xml:space="preserve"> </w:t>
      </w:r>
      <w:r w:rsidR="00B82AD3" w:rsidRPr="00801E1C">
        <w:rPr>
          <w:rFonts w:ascii="Arial Narrow" w:hAnsi="Arial Narrow"/>
          <w:sz w:val="22"/>
          <w:szCs w:val="22"/>
        </w:rPr>
        <w:t>kiállítónak árubemutatási és információs lehetőséget, közös t</w:t>
      </w:r>
      <w:r w:rsidR="000D7B9E">
        <w:rPr>
          <w:rFonts w:ascii="Arial Narrow" w:hAnsi="Arial Narrow"/>
          <w:sz w:val="22"/>
          <w:szCs w:val="22"/>
        </w:rPr>
        <w:t>árgyalási felületet biztosítunk</w:t>
      </w:r>
      <w:r w:rsidR="002C4B82" w:rsidRPr="005603AF">
        <w:rPr>
          <w:rFonts w:ascii="Arial Narrow" w:hAnsi="Arial Narrow" w:cs="Tahoma"/>
          <w:sz w:val="22"/>
          <w:szCs w:val="22"/>
        </w:rPr>
        <w:t>.</w:t>
      </w:r>
      <w:r w:rsidR="000D7B9E">
        <w:rPr>
          <w:rFonts w:ascii="Arial Narrow" w:hAnsi="Arial Narrow" w:cs="Tahoma"/>
          <w:sz w:val="22"/>
          <w:szCs w:val="22"/>
        </w:rPr>
        <w:t xml:space="preserve"> </w:t>
      </w:r>
      <w:r w:rsidR="001D3E42">
        <w:rPr>
          <w:rFonts w:ascii="Arial Narrow" w:hAnsi="Arial Narrow"/>
          <w:sz w:val="22"/>
          <w:szCs w:val="22"/>
        </w:rPr>
        <w:t>Az arculat, a látvány megújításán túl a kiállítás témájához illeszkedő, s azt visszatükröző egyedi installációs eszköztár használata, jobb térkihasználás, a standhely adottságainak és a kiállítók igényeinek maximálisan megfelelő, professzionális elhelyezési és grafikai tervezés határozzák meg jövőbeni elképzeléseinket.</w:t>
      </w:r>
      <w:r w:rsidR="001D3E42" w:rsidRPr="000259C2">
        <w:rPr>
          <w:rFonts w:ascii="Arial Narrow" w:hAnsi="Arial Narrow"/>
          <w:sz w:val="22"/>
          <w:szCs w:val="22"/>
        </w:rPr>
        <w:t xml:space="preserve"> </w:t>
      </w:r>
      <w:r w:rsidR="001D3E42">
        <w:rPr>
          <w:rFonts w:ascii="Arial Narrow" w:hAnsi="Arial Narrow"/>
          <w:sz w:val="22"/>
          <w:szCs w:val="22"/>
        </w:rPr>
        <w:t xml:space="preserve">Ennek köszönhetően reményeink szerint minden látogató eltalál majd a standunkhoz, és emlékezni is fog rá. </w:t>
      </w:r>
    </w:p>
    <w:p w:rsidR="0071662F" w:rsidRPr="0071662F" w:rsidRDefault="0071662F" w:rsidP="0071662F">
      <w:pPr>
        <w:jc w:val="both"/>
        <w:rPr>
          <w:rFonts w:ascii="Arial Narrow" w:hAnsi="Arial Narrow"/>
          <w:sz w:val="22"/>
          <w:szCs w:val="22"/>
        </w:rPr>
      </w:pPr>
    </w:p>
    <w:p w:rsidR="00696515" w:rsidRPr="00841AE2" w:rsidRDefault="0001385B" w:rsidP="00B82AD3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FB8AB71" wp14:editId="3A95D29C">
            <wp:simplePos x="0" y="0"/>
            <wp:positionH relativeFrom="column">
              <wp:posOffset>-118745</wp:posOffset>
            </wp:positionH>
            <wp:positionV relativeFrom="paragraph">
              <wp:posOffset>4445</wp:posOffset>
            </wp:positionV>
            <wp:extent cx="4836738" cy="3130444"/>
            <wp:effectExtent l="0" t="0" r="254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24" cy="31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73D" w:rsidRDefault="0050173D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3B7D00" w:rsidRDefault="003B7D00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3B7D00" w:rsidSect="000B554B"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01385B" w:rsidRDefault="0001385B" w:rsidP="0001385B">
      <w:pPr>
        <w:ind w:firstLine="708"/>
        <w:jc w:val="right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lastRenderedPageBreak/>
        <w:t>A kép illusztráció.</w:t>
      </w: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5612B9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01385B" w:rsidRDefault="0001385B" w:rsidP="0001385B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</w:p>
    <w:p w:rsidR="0001385B" w:rsidRPr="00E614F0" w:rsidRDefault="0001385B" w:rsidP="0001385B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E614F0">
        <w:rPr>
          <w:rFonts w:ascii="Arial Narrow" w:hAnsi="Arial Narrow"/>
          <w:b/>
          <w:sz w:val="22"/>
          <w:szCs w:val="22"/>
          <w:u w:val="single"/>
        </w:rPr>
        <w:t>Megjelenési lehetőségek:</w:t>
      </w:r>
    </w:p>
    <w:p w:rsidR="000D7B9E" w:rsidRPr="000D7B9E" w:rsidRDefault="002C4B82" w:rsidP="000D7B9E">
      <w:pPr>
        <w:pStyle w:val="Listaszerbekezds"/>
        <w:numPr>
          <w:ilvl w:val="0"/>
          <w:numId w:val="16"/>
        </w:numPr>
        <w:rPr>
          <w:rFonts w:ascii="Arial Narrow" w:hAnsi="Arial Narrow"/>
          <w:b/>
          <w:sz w:val="22"/>
          <w:szCs w:val="22"/>
        </w:rPr>
      </w:pPr>
      <w:r w:rsidRPr="000D7B9E">
        <w:rPr>
          <w:rFonts w:ascii="Arial Narrow" w:hAnsi="Arial Narrow"/>
          <w:b/>
          <w:sz w:val="22"/>
          <w:szCs w:val="22"/>
        </w:rPr>
        <w:t>Részvétel közösségi standon</w:t>
      </w:r>
      <w:r w:rsidR="000D7B9E" w:rsidRPr="000D7B9E">
        <w:rPr>
          <w:rFonts w:ascii="Arial Narrow" w:hAnsi="Arial Narrow"/>
          <w:b/>
          <w:sz w:val="22"/>
          <w:szCs w:val="22"/>
        </w:rPr>
        <w:t>, amely tartalmazza a vásárigazgatóság felé kötelez</w:t>
      </w:r>
      <w:r w:rsidR="000D7B9E" w:rsidRPr="000D7B9E">
        <w:rPr>
          <w:rFonts w:ascii="Arial Narrow" w:hAnsi="Arial Narrow" w:hint="eastAsia"/>
          <w:b/>
          <w:sz w:val="22"/>
          <w:szCs w:val="22"/>
        </w:rPr>
        <w:t>ő</w:t>
      </w:r>
      <w:r w:rsidR="000D7B9E" w:rsidRPr="000D7B9E">
        <w:rPr>
          <w:rFonts w:ascii="Arial Narrow" w:hAnsi="Arial Narrow"/>
          <w:b/>
          <w:sz w:val="22"/>
          <w:szCs w:val="22"/>
        </w:rPr>
        <w:t>en fizetend</w:t>
      </w:r>
      <w:r w:rsidR="000D7B9E" w:rsidRPr="000D7B9E">
        <w:rPr>
          <w:rFonts w:ascii="Arial Narrow" w:hAnsi="Arial Narrow" w:hint="eastAsia"/>
          <w:b/>
          <w:sz w:val="22"/>
          <w:szCs w:val="22"/>
        </w:rPr>
        <w:t>ő</w:t>
      </w:r>
      <w:r w:rsidR="000D7B9E" w:rsidRPr="000D7B9E">
        <w:rPr>
          <w:rFonts w:ascii="Arial Narrow" w:hAnsi="Arial Narrow"/>
          <w:b/>
          <w:sz w:val="22"/>
          <w:szCs w:val="22"/>
        </w:rPr>
        <w:t xml:space="preserve"> tár</w:t>
      </w:r>
      <w:r w:rsidR="000D7B9E">
        <w:rPr>
          <w:rFonts w:ascii="Arial Narrow" w:hAnsi="Arial Narrow"/>
          <w:b/>
          <w:sz w:val="22"/>
          <w:szCs w:val="22"/>
        </w:rPr>
        <w:t xml:space="preserve">skiállítói regisztrációs díjat </w:t>
      </w:r>
    </w:p>
    <w:p w:rsidR="002C4B82" w:rsidRPr="00C96776" w:rsidRDefault="002C4B82" w:rsidP="002C4B82">
      <w:pPr>
        <w:pStyle w:val="Listaszerbekezds"/>
        <w:numPr>
          <w:ilvl w:val="0"/>
          <w:numId w:val="16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</w:p>
    <w:p w:rsidR="002C4B82" w:rsidRPr="006B1349" w:rsidRDefault="002C4B82" w:rsidP="002C4B82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  <w:u w:val="single"/>
        </w:rPr>
      </w:pPr>
      <w:r w:rsidRPr="006B1349">
        <w:rPr>
          <w:rFonts w:ascii="Arial Narrow" w:hAnsi="Arial Narrow"/>
          <w:b/>
          <w:sz w:val="22"/>
          <w:szCs w:val="22"/>
        </w:rPr>
        <w:t>Részvételi díj:</w:t>
      </w:r>
      <w:r w:rsidRPr="006B1349">
        <w:rPr>
          <w:rFonts w:ascii="Arial Narrow" w:hAnsi="Arial Narrow"/>
          <w:sz w:val="22"/>
          <w:szCs w:val="22"/>
        </w:rPr>
        <w:t xml:space="preserve"> </w:t>
      </w:r>
      <w:r w:rsidR="000D7B9E">
        <w:rPr>
          <w:rFonts w:ascii="Arial Narrow" w:hAnsi="Arial Narrow"/>
          <w:sz w:val="22"/>
          <w:szCs w:val="22"/>
        </w:rPr>
        <w:t>120</w:t>
      </w:r>
      <w:r w:rsidRPr="006B1349">
        <w:rPr>
          <w:rFonts w:ascii="Arial Narrow" w:hAnsi="Arial Narrow"/>
          <w:sz w:val="22"/>
          <w:szCs w:val="22"/>
        </w:rPr>
        <w:t>.000 Ft+ÁFA</w:t>
      </w:r>
    </w:p>
    <w:p w:rsidR="000D7B9E" w:rsidRDefault="000D7B9E">
      <w:pPr>
        <w:spacing w:after="20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2C4B82" w:rsidRPr="00284914" w:rsidRDefault="002C4B82" w:rsidP="002C4B82">
      <w:pPr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 w:rsidRPr="00284914">
        <w:rPr>
          <w:rFonts w:ascii="Arial Narrow" w:hAnsi="Arial Narrow"/>
          <w:sz w:val="22"/>
          <w:szCs w:val="22"/>
        </w:rPr>
        <w:lastRenderedPageBreak/>
        <w:t>Tartalmazza:</w:t>
      </w:r>
    </w:p>
    <w:p w:rsidR="002C4B82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a közösségi stand elveivel egyező, minden kiállító részére egységes méretű standrészt</w:t>
      </w:r>
    </w:p>
    <w:p w:rsidR="002C4B82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funkcionális standberendezést:</w:t>
      </w:r>
      <w:r w:rsidRPr="0068306B">
        <w:rPr>
          <w:rFonts w:ascii="Arial Narrow" w:hAnsi="Arial Narrow"/>
          <w:sz w:val="22"/>
          <w:szCs w:val="22"/>
        </w:rPr>
        <w:t xml:space="preserve"> információs pultot, álló üveges vitrint, konyha- és raktárhasználatot</w:t>
      </w:r>
    </w:p>
    <w:p w:rsidR="002C4B82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</w:t>
      </w:r>
      <w:r w:rsidRPr="0068306B">
        <w:rPr>
          <w:rFonts w:ascii="Arial Narrow" w:hAnsi="Arial Narrow"/>
          <w:sz w:val="22"/>
          <w:szCs w:val="22"/>
        </w:rPr>
        <w:t>cégembléma</w:t>
      </w:r>
      <w:r>
        <w:rPr>
          <w:rFonts w:ascii="Arial Narrow" w:hAnsi="Arial Narrow"/>
          <w:sz w:val="22"/>
          <w:szCs w:val="22"/>
        </w:rPr>
        <w:t xml:space="preserve"> és</w:t>
      </w:r>
      <w:r w:rsidRPr="0068306B">
        <w:rPr>
          <w:rFonts w:ascii="Arial Narrow" w:hAnsi="Arial Narrow"/>
          <w:sz w:val="22"/>
          <w:szCs w:val="22"/>
        </w:rPr>
        <w:t xml:space="preserve"> cégfelirat elhelyezését</w:t>
      </w:r>
      <w:r>
        <w:rPr>
          <w:rFonts w:ascii="Arial Narrow" w:hAnsi="Arial Narrow"/>
          <w:sz w:val="22"/>
          <w:szCs w:val="22"/>
        </w:rPr>
        <w:t xml:space="preserve"> az installáción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yitott közösségi tárgyalórész kialakítását a</w:t>
      </w:r>
      <w:r w:rsidRPr="0068306B">
        <w:rPr>
          <w:rFonts w:ascii="Arial Narrow" w:hAnsi="Arial Narrow"/>
          <w:sz w:val="22"/>
          <w:szCs w:val="22"/>
        </w:rPr>
        <w:t xml:space="preserve"> kiállító</w:t>
      </w:r>
      <w:r>
        <w:rPr>
          <w:rFonts w:ascii="Arial Narrow" w:hAnsi="Arial Narrow"/>
          <w:sz w:val="22"/>
          <w:szCs w:val="22"/>
        </w:rPr>
        <w:t>k</w:t>
      </w:r>
      <w:r w:rsidRPr="0068306B">
        <w:rPr>
          <w:rFonts w:ascii="Arial Narrow" w:hAnsi="Arial Narrow"/>
          <w:sz w:val="22"/>
          <w:szCs w:val="22"/>
        </w:rPr>
        <w:t xml:space="preserve"> részére</w:t>
      </w:r>
    </w:p>
    <w:p w:rsidR="002C4B82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a mai kiállítási megjelenéseknek megfelelő kiállítási arculat</w:t>
      </w:r>
      <w:r>
        <w:rPr>
          <w:rFonts w:ascii="Arial Narrow" w:hAnsi="Arial Narrow"/>
          <w:sz w:val="22"/>
          <w:szCs w:val="22"/>
        </w:rPr>
        <w:t>ot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építés</w:t>
      </w:r>
      <w:r>
        <w:rPr>
          <w:rFonts w:ascii="Arial Narrow" w:hAnsi="Arial Narrow"/>
          <w:sz w:val="22"/>
          <w:szCs w:val="22"/>
        </w:rPr>
        <w:t>t, üzemeltetést és bontást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a kiállítás adott paramétereinek megfelelő, egyedi grafikai tervezés</w:t>
      </w:r>
      <w:r>
        <w:rPr>
          <w:rFonts w:ascii="Arial Narrow" w:hAnsi="Arial Narrow"/>
          <w:sz w:val="22"/>
          <w:szCs w:val="22"/>
        </w:rPr>
        <w:t>t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modern, jól látható „MAGYARORSZÁG” felirat</w:t>
      </w:r>
      <w:r>
        <w:rPr>
          <w:rFonts w:ascii="Arial Narrow" w:hAnsi="Arial Narrow"/>
          <w:sz w:val="22"/>
          <w:szCs w:val="22"/>
        </w:rPr>
        <w:t>ot</w:t>
      </w:r>
      <w:r w:rsidRPr="0068306B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a</w:t>
      </w:r>
      <w:r w:rsidRPr="0068306B">
        <w:rPr>
          <w:rFonts w:ascii="Arial Narrow" w:hAnsi="Arial Narrow"/>
          <w:sz w:val="22"/>
          <w:szCs w:val="22"/>
        </w:rPr>
        <w:t>mely megkönnyíti a magyar stand megtalálását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teljes</w:t>
      </w:r>
      <w:r>
        <w:rPr>
          <w:rFonts w:ascii="Arial Narrow" w:hAnsi="Arial Narrow"/>
          <w:sz w:val="22"/>
          <w:szCs w:val="22"/>
        </w:rPr>
        <w:t xml:space="preserve"> </w:t>
      </w:r>
      <w:r w:rsidRPr="0068306B">
        <w:rPr>
          <w:rFonts w:ascii="Arial Narrow" w:hAnsi="Arial Narrow"/>
          <w:sz w:val="22"/>
          <w:szCs w:val="22"/>
        </w:rPr>
        <w:t>körű szervezés</w:t>
      </w:r>
      <w:r>
        <w:rPr>
          <w:rFonts w:ascii="Arial Narrow" w:hAnsi="Arial Narrow"/>
          <w:sz w:val="22"/>
          <w:szCs w:val="22"/>
        </w:rPr>
        <w:t>t</w:t>
      </w:r>
      <w:r w:rsidRPr="0068306B">
        <w:rPr>
          <w:rFonts w:ascii="Arial Narrow" w:hAnsi="Arial Narrow"/>
          <w:sz w:val="22"/>
          <w:szCs w:val="22"/>
        </w:rPr>
        <w:t xml:space="preserve"> és koordinálás</w:t>
      </w:r>
      <w:r>
        <w:rPr>
          <w:rFonts w:ascii="Arial Narrow" w:hAnsi="Arial Narrow"/>
          <w:sz w:val="22"/>
          <w:szCs w:val="22"/>
        </w:rPr>
        <w:t>t</w:t>
      </w:r>
      <w:r w:rsidRPr="0068306B">
        <w:rPr>
          <w:rFonts w:ascii="Arial Narrow" w:hAnsi="Arial Narrow"/>
          <w:sz w:val="22"/>
          <w:szCs w:val="22"/>
        </w:rPr>
        <w:t xml:space="preserve"> a</w:t>
      </w:r>
      <w:r>
        <w:rPr>
          <w:rFonts w:ascii="Arial Narrow" w:hAnsi="Arial Narrow"/>
          <w:sz w:val="22"/>
          <w:szCs w:val="22"/>
        </w:rPr>
        <w:t>z AMC</w:t>
      </w:r>
      <w:r w:rsidRPr="0068306B">
        <w:rPr>
          <w:rFonts w:ascii="Arial Narrow" w:hAnsi="Arial Narrow"/>
          <w:sz w:val="22"/>
          <w:szCs w:val="22"/>
        </w:rPr>
        <w:t xml:space="preserve"> felelős munkatársa által a kiállítás nyitása előtti szakaszban és a kiállítás üzemelése alatt a helyszínen is</w:t>
      </w:r>
    </w:p>
    <w:p w:rsidR="002C4B82" w:rsidRPr="0068306B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>z AMC</w:t>
      </w:r>
      <w:r w:rsidRPr="0068306B">
        <w:rPr>
          <w:rFonts w:ascii="Arial Narrow" w:hAnsi="Arial Narrow"/>
          <w:sz w:val="22"/>
          <w:szCs w:val="22"/>
        </w:rPr>
        <w:t xml:space="preserve"> különböző kommunikációs csatornáin keresztül (honlap, hírlevél, </w:t>
      </w:r>
      <w:proofErr w:type="spellStart"/>
      <w:r w:rsidRPr="0068306B">
        <w:rPr>
          <w:rFonts w:ascii="Arial Narrow" w:hAnsi="Arial Narrow"/>
          <w:sz w:val="22"/>
          <w:szCs w:val="22"/>
        </w:rPr>
        <w:t>Facebook</w:t>
      </w:r>
      <w:proofErr w:type="spellEnd"/>
      <w:r w:rsidRPr="0068306B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2C4B82" w:rsidRDefault="002C4B82" w:rsidP="002C4B82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információt az utazási és szálláslehetőségekről</w:t>
      </w:r>
    </w:p>
    <w:p w:rsidR="002C4B82" w:rsidRPr="006C2C2A" w:rsidRDefault="002C4B82" w:rsidP="002C4B82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Igény esetén </w:t>
      </w:r>
      <w:r w:rsidR="0053253B">
        <w:rPr>
          <w:rFonts w:ascii="Arial Narrow" w:hAnsi="Arial Narrow"/>
          <w:sz w:val="22"/>
          <w:szCs w:val="22"/>
        </w:rPr>
        <w:t xml:space="preserve">a hűtővitrin vagy </w:t>
      </w:r>
      <w:proofErr w:type="spellStart"/>
      <w:r w:rsidR="0053253B">
        <w:rPr>
          <w:rFonts w:ascii="Arial Narrow" w:hAnsi="Arial Narrow"/>
          <w:sz w:val="22"/>
          <w:szCs w:val="22"/>
        </w:rPr>
        <w:t>mélyhűtőpult</w:t>
      </w:r>
      <w:proofErr w:type="spellEnd"/>
      <w:r w:rsidR="0053253B">
        <w:rPr>
          <w:rFonts w:ascii="Arial Narrow" w:hAnsi="Arial Narrow"/>
          <w:sz w:val="22"/>
          <w:szCs w:val="22"/>
        </w:rPr>
        <w:t xml:space="preserve"> bérlése: 100.000 Ft+ÁFA</w:t>
      </w:r>
    </w:p>
    <w:p w:rsidR="002C4B82" w:rsidRDefault="002C4B82" w:rsidP="002C4B82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Nem tartalmazza: </w:t>
      </w:r>
    </w:p>
    <w:p w:rsidR="002C4B82" w:rsidRDefault="002C4B82" w:rsidP="002C4B82">
      <w:pPr>
        <w:pStyle w:val="Listaszerbekezds"/>
        <w:numPr>
          <w:ilvl w:val="0"/>
          <w:numId w:val="1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céges </w:t>
      </w:r>
      <w:proofErr w:type="gramStart"/>
      <w:r>
        <w:rPr>
          <w:rFonts w:ascii="Arial Narrow" w:hAnsi="Arial Narrow"/>
          <w:sz w:val="22"/>
          <w:szCs w:val="22"/>
        </w:rPr>
        <w:t>képviselő(</w:t>
      </w:r>
      <w:proofErr w:type="gramEnd"/>
      <w:r>
        <w:rPr>
          <w:rFonts w:ascii="Arial Narrow" w:hAnsi="Arial Narrow"/>
          <w:sz w:val="22"/>
          <w:szCs w:val="22"/>
        </w:rPr>
        <w:t>k) kiutazási és áruszállítási költségeit</w:t>
      </w:r>
    </w:p>
    <w:p w:rsidR="002C4B82" w:rsidRDefault="002C4B82" w:rsidP="002C4B82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  <w:u w:val="single"/>
        </w:rPr>
      </w:pPr>
    </w:p>
    <w:p w:rsidR="00501527" w:rsidRDefault="00501527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5D4A9C">
        <w:rPr>
          <w:rFonts w:ascii="Arial Narrow" w:hAnsi="Arial Narrow"/>
          <w:sz w:val="22"/>
          <w:szCs w:val="22"/>
          <w:u w:val="single"/>
        </w:rPr>
        <w:t>201</w:t>
      </w:r>
      <w:r w:rsidR="002C4B82">
        <w:rPr>
          <w:rFonts w:ascii="Arial Narrow" w:hAnsi="Arial Narrow"/>
          <w:sz w:val="22"/>
          <w:szCs w:val="22"/>
          <w:u w:val="single"/>
        </w:rPr>
        <w:t>7</w:t>
      </w:r>
      <w:r w:rsidRPr="005D4A9C">
        <w:rPr>
          <w:rFonts w:ascii="Arial Narrow" w:hAnsi="Arial Narrow"/>
          <w:sz w:val="22"/>
          <w:szCs w:val="22"/>
          <w:u w:val="single"/>
        </w:rPr>
        <w:t xml:space="preserve">. </w:t>
      </w:r>
      <w:r w:rsidR="0053253B">
        <w:rPr>
          <w:rFonts w:ascii="Arial Narrow" w:hAnsi="Arial Narrow"/>
          <w:sz w:val="22"/>
          <w:szCs w:val="22"/>
          <w:u w:val="single"/>
        </w:rPr>
        <w:t>május</w:t>
      </w:r>
      <w:r w:rsidRPr="005D4A9C">
        <w:rPr>
          <w:rFonts w:ascii="Arial Narrow" w:hAnsi="Arial Narrow"/>
          <w:sz w:val="22"/>
          <w:szCs w:val="22"/>
          <w:u w:val="single"/>
        </w:rPr>
        <w:t xml:space="preserve"> </w:t>
      </w:r>
      <w:r w:rsidR="006C7406">
        <w:rPr>
          <w:rFonts w:ascii="Arial Narrow" w:hAnsi="Arial Narrow"/>
          <w:sz w:val="22"/>
          <w:szCs w:val="22"/>
          <w:u w:val="single"/>
        </w:rPr>
        <w:t>31</w:t>
      </w:r>
      <w:bookmarkStart w:id="0" w:name="_GoBack"/>
      <w:bookmarkEnd w:id="0"/>
      <w:r w:rsidRPr="005D4A9C">
        <w:rPr>
          <w:rFonts w:ascii="Arial Narrow" w:hAnsi="Arial Narrow"/>
          <w:sz w:val="22"/>
          <w:szCs w:val="22"/>
          <w:u w:val="single"/>
        </w:rPr>
        <w:t>.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Jelentkezés módja</w:t>
      </w:r>
      <w:r w:rsidR="009C391E" w:rsidRPr="005D4A9C">
        <w:rPr>
          <w:rFonts w:ascii="Arial Narrow" w:hAnsi="Arial Narrow"/>
          <w:b/>
          <w:sz w:val="22"/>
          <w:szCs w:val="22"/>
        </w:rPr>
        <w:t>: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Jelentkezési lap visszaküldése </w:t>
      </w:r>
    </w:p>
    <w:p w:rsidR="0050173D" w:rsidRPr="005D4A9C" w:rsidRDefault="00826F31" w:rsidP="00826F3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  <w:u w:val="single"/>
        </w:rPr>
        <w:t>Jelentkezésük</w:t>
      </w:r>
      <w:r w:rsidR="00B82AD3" w:rsidRPr="005D4A9C">
        <w:rPr>
          <w:rFonts w:ascii="Arial Narrow" w:hAnsi="Arial Narrow"/>
          <w:sz w:val="22"/>
          <w:szCs w:val="22"/>
          <w:u w:val="single"/>
        </w:rPr>
        <w:t xml:space="preserve"> csak visszaigazolás után </w:t>
      </w:r>
      <w:r w:rsidRPr="005D4A9C">
        <w:rPr>
          <w:rFonts w:ascii="Arial Narrow" w:hAnsi="Arial Narrow"/>
          <w:sz w:val="22"/>
          <w:szCs w:val="22"/>
          <w:u w:val="single"/>
        </w:rPr>
        <w:t>tekinthető elfogadottnak.</w:t>
      </w:r>
      <w:r w:rsidR="009F1754" w:rsidRPr="005D4A9C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  <w:sectPr w:rsidR="0050173D" w:rsidRPr="005D4A9C" w:rsidSect="00BF50BA">
          <w:type w:val="continuous"/>
          <w:pgSz w:w="11906" w:h="16838" w:code="9"/>
          <w:pgMar w:top="1077" w:right="1418" w:bottom="709" w:left="1418" w:header="709" w:footer="709" w:gutter="0"/>
          <w:cols w:space="708"/>
          <w:docGrid w:linePitch="360"/>
        </w:sectPr>
      </w:pP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</w:pPr>
    </w:p>
    <w:p w:rsidR="00710197" w:rsidRDefault="00710197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710197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5612B9" w:rsidRPr="005D4A9C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B82AD3" w:rsidRPr="005D4A9C" w:rsidRDefault="0050173D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lastRenderedPageBreak/>
        <w:t>További információk</w:t>
      </w:r>
      <w:r w:rsidRPr="005D4A9C">
        <w:rPr>
          <w:sz w:val="22"/>
          <w:szCs w:val="22"/>
        </w:rPr>
        <w:t xml:space="preserve">: </w:t>
      </w:r>
      <w:r w:rsidR="000D7B9E" w:rsidRPr="000D7B9E">
        <w:rPr>
          <w:rStyle w:val="Hiperhivatkozs"/>
          <w:rFonts w:ascii="Arial Narrow" w:hAnsi="Arial Narrow"/>
          <w:sz w:val="22"/>
          <w:szCs w:val="22"/>
        </w:rPr>
        <w:t>http://www.pomurski-sejem.si/index.php/en/agra/about-agra-fair</w:t>
      </w:r>
    </w:p>
    <w:p w:rsidR="00B82AD3" w:rsidRPr="005D4A9C" w:rsidRDefault="00B82AD3" w:rsidP="00B82AD3">
      <w:pPr>
        <w:pStyle w:val="Szvegtrzs"/>
        <w:ind w:right="-6"/>
        <w:rPr>
          <w:rFonts w:ascii="Arial Narrow" w:hAnsi="Arial Narrow"/>
          <w:sz w:val="22"/>
          <w:szCs w:val="22"/>
        </w:rPr>
      </w:pPr>
    </w:p>
    <w:p w:rsidR="009C391E" w:rsidRPr="005D4A9C" w:rsidRDefault="009C391E" w:rsidP="00D233BC">
      <w:pPr>
        <w:rPr>
          <w:rFonts w:ascii="Arial Narrow" w:hAnsi="Arial Narrow"/>
          <w:b/>
          <w:sz w:val="22"/>
          <w:szCs w:val="22"/>
        </w:rPr>
      </w:pPr>
    </w:p>
    <w:p w:rsidR="00D233BC" w:rsidRPr="005D4A9C" w:rsidRDefault="00EE1AFC" w:rsidP="00D233BC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Horváth Hajnalka</w:t>
      </w:r>
    </w:p>
    <w:p w:rsidR="00D233BC" w:rsidRPr="005D4A9C" w:rsidRDefault="00D233BC" w:rsidP="00D233BC">
      <w:pPr>
        <w:rPr>
          <w:rFonts w:ascii="Arial Narrow" w:hAnsi="Arial Narrow"/>
          <w:i/>
          <w:sz w:val="22"/>
          <w:szCs w:val="22"/>
        </w:rPr>
      </w:pPr>
      <w:proofErr w:type="spellStart"/>
      <w:r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Pr="005D4A9C">
        <w:rPr>
          <w:rFonts w:ascii="Arial Narrow" w:hAnsi="Arial Narrow"/>
          <w:i/>
          <w:sz w:val="22"/>
          <w:szCs w:val="22"/>
        </w:rPr>
        <w:t xml:space="preserve"> munkatárs</w:t>
      </w:r>
    </w:p>
    <w:p w:rsidR="00D233BC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 w:rsidR="000F729B">
        <w:rPr>
          <w:rFonts w:ascii="Arial Narrow" w:hAnsi="Arial Narrow"/>
          <w:sz w:val="22"/>
          <w:szCs w:val="22"/>
        </w:rPr>
        <w:t xml:space="preserve"> Centrum</w:t>
      </w:r>
      <w:r w:rsidR="000E70D7">
        <w:rPr>
          <w:rFonts w:ascii="Arial Narrow" w:hAnsi="Arial Narrow"/>
          <w:sz w:val="22"/>
          <w:szCs w:val="22"/>
        </w:rPr>
        <w:t xml:space="preserve"> Nonprofit Kft.</w:t>
      </w:r>
    </w:p>
    <w:p w:rsidR="000C6B6A" w:rsidRPr="005D4A9C" w:rsidRDefault="000C6B6A" w:rsidP="00D233BC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Telefon: 06 20 233 1931</w:t>
      </w:r>
    </w:p>
    <w:p w:rsidR="00BD43D0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3" w:history="1">
        <w:r w:rsidR="00EE1AFC" w:rsidRPr="00960F90">
          <w:rPr>
            <w:rStyle w:val="Hiperhivatkozs"/>
            <w:rFonts w:ascii="Arial Narrow" w:hAnsi="Arial Narrow"/>
            <w:sz w:val="22"/>
            <w:szCs w:val="22"/>
          </w:rPr>
          <w:t>horvath.hajnalka@amc.hu</w:t>
        </w:r>
      </w:hyperlink>
    </w:p>
    <w:p w:rsidR="00EE1AFC" w:rsidRPr="005D4A9C" w:rsidRDefault="00EE1AFC" w:rsidP="00D233BC">
      <w:pPr>
        <w:rPr>
          <w:rFonts w:ascii="Arial Narrow" w:hAnsi="Arial Narrow"/>
          <w:color w:val="0000FF"/>
          <w:sz w:val="22"/>
          <w:szCs w:val="22"/>
          <w:u w:val="single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1A25FDE" wp14:editId="6D449B7E">
            <wp:simplePos x="0" y="0"/>
            <wp:positionH relativeFrom="column">
              <wp:posOffset>2056765</wp:posOffset>
            </wp:positionH>
            <wp:positionV relativeFrom="paragraph">
              <wp:posOffset>1676400</wp:posOffset>
            </wp:positionV>
            <wp:extent cx="2171700" cy="1320165"/>
            <wp:effectExtent l="0" t="0" r="0" b="0"/>
            <wp:wrapNone/>
            <wp:docPr id="8" name="Kép 8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AFC" w:rsidRPr="005D4A9C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25670"/>
    <w:multiLevelType w:val="hybridMultilevel"/>
    <w:tmpl w:val="117656AC"/>
    <w:lvl w:ilvl="0" w:tplc="26ECADB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FA7224"/>
    <w:multiLevelType w:val="hybridMultilevel"/>
    <w:tmpl w:val="93A497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82AE9"/>
    <w:multiLevelType w:val="multilevel"/>
    <w:tmpl w:val="D51E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11"/>
  </w:num>
  <w:num w:numId="5">
    <w:abstractNumId w:val="14"/>
  </w:num>
  <w:num w:numId="6">
    <w:abstractNumId w:val="0"/>
  </w:num>
  <w:num w:numId="7">
    <w:abstractNumId w:val="6"/>
  </w:num>
  <w:num w:numId="8">
    <w:abstractNumId w:val="5"/>
  </w:num>
  <w:num w:numId="9">
    <w:abstractNumId w:val="16"/>
  </w:num>
  <w:num w:numId="10">
    <w:abstractNumId w:val="8"/>
  </w:num>
  <w:num w:numId="11">
    <w:abstractNumId w:val="10"/>
  </w:num>
  <w:num w:numId="12">
    <w:abstractNumId w:val="2"/>
  </w:num>
  <w:num w:numId="13">
    <w:abstractNumId w:val="13"/>
  </w:num>
  <w:num w:numId="14">
    <w:abstractNumId w:val="7"/>
  </w:num>
  <w:num w:numId="15">
    <w:abstractNumId w:val="9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06B3D"/>
    <w:rsid w:val="0001385B"/>
    <w:rsid w:val="00017BB5"/>
    <w:rsid w:val="000330E3"/>
    <w:rsid w:val="00034C53"/>
    <w:rsid w:val="000438B0"/>
    <w:rsid w:val="000A1971"/>
    <w:rsid w:val="000C30CF"/>
    <w:rsid w:val="000C6B6A"/>
    <w:rsid w:val="000D7B9E"/>
    <w:rsid w:val="000E40C6"/>
    <w:rsid w:val="000E70D7"/>
    <w:rsid w:val="000F2E72"/>
    <w:rsid w:val="000F729B"/>
    <w:rsid w:val="00160EA6"/>
    <w:rsid w:val="00162206"/>
    <w:rsid w:val="001731DF"/>
    <w:rsid w:val="001A6961"/>
    <w:rsid w:val="001D3E42"/>
    <w:rsid w:val="0028328B"/>
    <w:rsid w:val="00294F94"/>
    <w:rsid w:val="002C4B82"/>
    <w:rsid w:val="003105DC"/>
    <w:rsid w:val="00344BBB"/>
    <w:rsid w:val="00357843"/>
    <w:rsid w:val="00376C97"/>
    <w:rsid w:val="00383872"/>
    <w:rsid w:val="0038613E"/>
    <w:rsid w:val="003B7D00"/>
    <w:rsid w:val="003D1003"/>
    <w:rsid w:val="003D1C23"/>
    <w:rsid w:val="003D4D51"/>
    <w:rsid w:val="0040596C"/>
    <w:rsid w:val="004076CC"/>
    <w:rsid w:val="00417726"/>
    <w:rsid w:val="004659F1"/>
    <w:rsid w:val="004676C5"/>
    <w:rsid w:val="004758AC"/>
    <w:rsid w:val="0047635E"/>
    <w:rsid w:val="004862E3"/>
    <w:rsid w:val="004D0FAD"/>
    <w:rsid w:val="004D2B64"/>
    <w:rsid w:val="00501527"/>
    <w:rsid w:val="0050173D"/>
    <w:rsid w:val="0051348C"/>
    <w:rsid w:val="00524F35"/>
    <w:rsid w:val="0053253B"/>
    <w:rsid w:val="00551A45"/>
    <w:rsid w:val="005612B9"/>
    <w:rsid w:val="00580F35"/>
    <w:rsid w:val="005D4A9C"/>
    <w:rsid w:val="005F0F2D"/>
    <w:rsid w:val="00603D37"/>
    <w:rsid w:val="00613FF6"/>
    <w:rsid w:val="00616843"/>
    <w:rsid w:val="00636017"/>
    <w:rsid w:val="0064462B"/>
    <w:rsid w:val="00654836"/>
    <w:rsid w:val="00673790"/>
    <w:rsid w:val="00674C8E"/>
    <w:rsid w:val="00696515"/>
    <w:rsid w:val="006A4990"/>
    <w:rsid w:val="006A590E"/>
    <w:rsid w:val="006B486E"/>
    <w:rsid w:val="006C7406"/>
    <w:rsid w:val="006E386E"/>
    <w:rsid w:val="006F38D4"/>
    <w:rsid w:val="00710197"/>
    <w:rsid w:val="0071662F"/>
    <w:rsid w:val="0078191C"/>
    <w:rsid w:val="007A4A11"/>
    <w:rsid w:val="007D4B8A"/>
    <w:rsid w:val="007E256F"/>
    <w:rsid w:val="007E5407"/>
    <w:rsid w:val="007E6056"/>
    <w:rsid w:val="00801E1C"/>
    <w:rsid w:val="00825475"/>
    <w:rsid w:val="00826F31"/>
    <w:rsid w:val="00841AE2"/>
    <w:rsid w:val="00873363"/>
    <w:rsid w:val="00893BCC"/>
    <w:rsid w:val="008D74DA"/>
    <w:rsid w:val="00902C3E"/>
    <w:rsid w:val="00913704"/>
    <w:rsid w:val="00916B4D"/>
    <w:rsid w:val="00954318"/>
    <w:rsid w:val="009C391E"/>
    <w:rsid w:val="009F1754"/>
    <w:rsid w:val="00A239B1"/>
    <w:rsid w:val="00A75E66"/>
    <w:rsid w:val="00A90DD6"/>
    <w:rsid w:val="00AC2D3C"/>
    <w:rsid w:val="00AF79D9"/>
    <w:rsid w:val="00B04B8C"/>
    <w:rsid w:val="00B24A1A"/>
    <w:rsid w:val="00B33792"/>
    <w:rsid w:val="00B3728B"/>
    <w:rsid w:val="00B37457"/>
    <w:rsid w:val="00B42163"/>
    <w:rsid w:val="00B82AD3"/>
    <w:rsid w:val="00B87A4E"/>
    <w:rsid w:val="00BB23C1"/>
    <w:rsid w:val="00BD1BAA"/>
    <w:rsid w:val="00BD43D0"/>
    <w:rsid w:val="00BF50BA"/>
    <w:rsid w:val="00C36FD5"/>
    <w:rsid w:val="00C566CB"/>
    <w:rsid w:val="00C60CAC"/>
    <w:rsid w:val="00D02A90"/>
    <w:rsid w:val="00D02F05"/>
    <w:rsid w:val="00D20BBD"/>
    <w:rsid w:val="00D2242B"/>
    <w:rsid w:val="00D233BC"/>
    <w:rsid w:val="00D41018"/>
    <w:rsid w:val="00DB78A1"/>
    <w:rsid w:val="00DC4BF2"/>
    <w:rsid w:val="00DD0B67"/>
    <w:rsid w:val="00E4234D"/>
    <w:rsid w:val="00E46CC7"/>
    <w:rsid w:val="00E74E1B"/>
    <w:rsid w:val="00E83588"/>
    <w:rsid w:val="00EE1AFC"/>
    <w:rsid w:val="00F64525"/>
    <w:rsid w:val="00F7583F"/>
    <w:rsid w:val="00F921EA"/>
    <w:rsid w:val="00F94C85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7B9E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7B9E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horvath.hajnalka@amc.h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1B296-7FED-425B-A16D-6C767AA70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Horváth Hajnalka</cp:lastModifiedBy>
  <cp:revision>2</cp:revision>
  <cp:lastPrinted>2017-03-29T15:48:00Z</cp:lastPrinted>
  <dcterms:created xsi:type="dcterms:W3CDTF">2017-05-17T07:36:00Z</dcterms:created>
  <dcterms:modified xsi:type="dcterms:W3CDTF">2017-05-17T07:36:00Z</dcterms:modified>
</cp:coreProperties>
</file>